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drawing>
          <wp:inline distT="0" distB="0" distL="0" distR="0">
            <wp:extent cx="5169535" cy="4805680"/>
            <wp:effectExtent l="19050" t="0" r="0" b="0"/>
            <wp:docPr id="2" name="图片 1" descr="七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七上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7435" cy="481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《地形图的判读》</w:t>
      </w:r>
    </w:p>
    <w:p>
      <w:pPr>
        <w:spacing w:line="360" w:lineRule="auto"/>
        <w:jc w:val="left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4" o:spid="_x0000_s1026" o:spt="2" style="position:absolute;left:0pt;margin-left:0.4pt;margin-top:2.05pt;height:27.65pt;width:129.7pt;z-index:251659264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教学目标</w:t>
                  </w:r>
                </w:p>
              </w:txbxContent>
            </v:textbox>
          </v:roundrect>
        </w:pict>
      </w:r>
    </w:p>
    <w:p>
      <w:pPr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【教学目标】</w:t>
      </w:r>
    </w:p>
    <w:p>
      <w:pPr>
        <w:pStyle w:val="7"/>
        <w:spacing w:beforeAutospacing="0" w:afterAutospacing="0" w:line="360" w:lineRule="auto"/>
        <w:ind w:firstLine="525" w:firstLineChars="250"/>
        <w:rPr>
          <w:rFonts w:hint="default" w:ascii="Times New Roman" w:hAnsi="Times New Roman"/>
          <w:kern w:val="2"/>
          <w:sz w:val="21"/>
          <w:szCs w:val="21"/>
        </w:rPr>
      </w:pPr>
      <w:r>
        <w:rPr>
          <w:rFonts w:ascii="Times New Roman" w:hAnsi="Times New Roman"/>
          <w:kern w:val="2"/>
          <w:sz w:val="21"/>
          <w:szCs w:val="21"/>
        </w:rPr>
        <w:t>1．了解海拔和相对高度的概念，并能熟练应用。</w:t>
      </w:r>
    </w:p>
    <w:p>
      <w:pPr>
        <w:pStyle w:val="7"/>
        <w:spacing w:beforeAutospacing="0" w:afterAutospacing="0" w:line="360" w:lineRule="auto"/>
        <w:ind w:firstLine="525" w:firstLineChars="250"/>
        <w:rPr>
          <w:rFonts w:hint="default"/>
          <w:sz w:val="21"/>
          <w:szCs w:val="21"/>
        </w:rPr>
      </w:pPr>
      <w:r>
        <w:rPr>
          <w:sz w:val="21"/>
          <w:szCs w:val="21"/>
        </w:rPr>
        <w:t>2．识别等高线地形图上的山峰、山脊、山谷、鞍部、陡崖等部位。</w:t>
      </w:r>
    </w:p>
    <w:p>
      <w:pPr>
        <w:spacing w:line="360" w:lineRule="auto"/>
        <w:ind w:firstLine="525" w:firstLineChars="2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3．能在地形图上识别五种主要的地形类型。</w:t>
      </w:r>
    </w:p>
    <w:p>
      <w:pPr>
        <w:spacing w:line="360" w:lineRule="auto"/>
        <w:ind w:firstLine="200"/>
        <w:rPr>
          <w:rFonts w:ascii="宋体" w:hAnsi="宋体"/>
          <w:bCs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【教学模式】</w:t>
      </w:r>
      <w:r>
        <w:rPr>
          <w:rFonts w:hint="eastAsia" w:ascii="宋体" w:hAnsi="宋体"/>
          <w:bCs/>
          <w:color w:val="000000" w:themeColor="text1"/>
          <w:szCs w:val="21"/>
        </w:rPr>
        <w:t>多媒体辅助下的问题教学</w:t>
      </w:r>
    </w:p>
    <w:p>
      <w:pPr>
        <w:spacing w:line="360" w:lineRule="auto"/>
        <w:ind w:firstLine="200"/>
        <w:rPr>
          <w:rFonts w:ascii="宋体" w:hAnsi="宋体"/>
          <w:bCs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【教学方法】</w:t>
      </w:r>
      <w:r>
        <w:rPr>
          <w:rFonts w:hint="eastAsia" w:ascii="宋体" w:hAnsi="宋体"/>
          <w:bCs/>
          <w:color w:val="000000" w:themeColor="text1"/>
          <w:szCs w:val="21"/>
        </w:rPr>
        <w:t>小组合作探究，教师讲授</w:t>
      </w:r>
    </w:p>
    <w:p>
      <w:pPr>
        <w:spacing w:line="360" w:lineRule="auto"/>
        <w:rPr>
          <w:rFonts w:ascii="黑体" w:hAnsi="Dotum" w:eastAsia="黑体"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6" o:spid="_x0000_s1027" o:spt="2" style="position:absolute;left:0pt;margin-left:0.1pt;margin-top:3.15pt;height:27.6pt;width:129.65pt;z-index:251660288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教学重难点</w:t>
                  </w:r>
                </w:p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】【</w:t>
      </w:r>
      <w:r>
        <w:rPr>
          <w:rFonts w:hint="eastAsia" w:ascii="宋体" w:hAnsi="宋体"/>
          <w:szCs w:val="21"/>
        </w:rPr>
        <w:t>教学难点</w:t>
      </w:r>
      <w:r>
        <w:rPr>
          <w:rFonts w:hint="eastAsia" w:ascii="宋体" w:hAnsi="宋体"/>
        </w:rPr>
        <w:t>】</w:t>
      </w:r>
    </w:p>
    <w:p>
      <w:pPr>
        <w:spacing w:line="360" w:lineRule="auto"/>
        <w:ind w:firstLine="525" w:firstLineChars="2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1.估算海拔和相对高度。</w:t>
      </w:r>
    </w:p>
    <w:p>
      <w:pPr>
        <w:spacing w:line="360" w:lineRule="auto"/>
        <w:ind w:firstLine="525" w:firstLineChars="2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2.等高线地形图的地形判读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sz w:val="30"/>
          <w:szCs w:val="30"/>
        </w:rPr>
        <w:pict>
          <v:roundrect id="圆角矩形 17" o:spid="_x0000_s1028" o:spt="2" style="position:absolute;left:0pt;margin-left:0.35pt;margin-top:5.8pt;height:27.6pt;width:129.65pt;z-index:251661312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课前准备</w:t>
                  </w:r>
                </w:p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学生：分组搜集有关地形的资料。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 w:cs="宋体"/>
          <w:color w:val="000000"/>
          <w:szCs w:val="21"/>
        </w:rPr>
        <w:t>教师：制作多媒体教学课件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8" o:spid="_x0000_s1029" o:spt="2" style="position:absolute;left:0pt;margin-left:0.6pt;margin-top:11.5pt;height:27.6pt;width:129.65pt;z-index:251662336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教学过程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szCs w:val="21"/>
        </w:rPr>
      </w:pPr>
    </w:p>
    <w:tbl>
      <w:tblPr>
        <w:tblStyle w:val="9"/>
        <w:tblW w:w="10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5552"/>
        <w:gridCol w:w="2127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教学环节</w:t>
            </w:r>
          </w:p>
        </w:tc>
        <w:tc>
          <w:tcPr>
            <w:tcW w:w="5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教师活动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学生活动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创设情境</w:t>
            </w:r>
          </w:p>
          <w:p>
            <w:pPr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导入新课</w:t>
            </w:r>
          </w:p>
        </w:tc>
        <w:tc>
          <w:tcPr>
            <w:tcW w:w="5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Autospacing="0" w:afterAutospacing="0" w:line="360" w:lineRule="auto"/>
              <w:ind w:firstLine="420" w:firstLineChars="20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展示课件《陆地、海洋、高山、深</w:t>
            </w:r>
            <w:r>
              <w:rPr>
                <w:sz w:val="21"/>
                <w:szCs w:val="21"/>
              </w:rPr>
              <w:drawing>
                <wp:inline distT="0" distB="0" distL="0" distR="0">
                  <wp:extent cx="20955" cy="20955"/>
                  <wp:effectExtent l="19050" t="0" r="0" b="0"/>
                  <wp:docPr id="3" name="图片 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>谷景观图片》，教师充满激情的导入“地球上有峰峦叠嶂、延绵起伏、挺拔俊美的群山；有气势坦荡的高原；有沃野千里、一望无际的平原；有微微隆起、俊俏秀美的丘陵；更有一个个资源丰富的聚宝盆。如何将高低起伏的地表特征比较准确、形象地在平面的地图上反映出来一目了然呢？（学生回答）本节课就让我们师生共同探讨，去揭开地形图的神秘面纱。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板书：第二节 地形图的判读</w:t>
            </w:r>
            <w:r>
              <w:rPr>
                <w:szCs w:val="21"/>
              </w:rPr>
              <w:t>”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欣赏图片思考回答，激发学习兴趣。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“好的开端，是成功的一半”。优美的图片并充满激情的导语，可在最短时间内调动学生的积极性和参与意识，让整个课堂洋溢着盎然的生机，弥漫着动人的芬芳，让本来枯燥的地理课也可以变成求知的天堂。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  <w:jc w:val="center"/>
        </w:trPr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明确原理夯实基础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6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-5468620</wp:posOffset>
                  </wp:positionV>
                  <wp:extent cx="2857500" cy="476250"/>
                  <wp:effectExtent l="19050" t="0" r="0" b="0"/>
                  <wp:wrapNone/>
                  <wp:docPr id="4" name="图片 26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6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1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-5829300</wp:posOffset>
                  </wp:positionV>
                  <wp:extent cx="2857500" cy="476250"/>
                  <wp:effectExtent l="19050" t="0" r="0" b="0"/>
                  <wp:wrapNone/>
                  <wp:docPr id="5" name="图片 267" descr="学科网(www.zxxk.com)--教育资源门户，提供试卷、教案、课件、论文、素材及各类教学资源下载，还有大量而丰富的教学相关资讯！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6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1"/>
              </w:rPr>
              <w:t>【多媒体演示】 “海拔和相对高度示意图”</w:t>
            </w:r>
            <w:r>
              <w:rPr>
                <w:szCs w:val="21"/>
              </w:rPr>
              <w:t>提出问题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snapToGrid w:val="0"/>
              <w:spacing w:line="36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1.甲地高出海平面的垂直距离是多少米？</w:t>
            </w:r>
          </w:p>
          <w:p>
            <w:pPr>
              <w:snapToGrid w:val="0"/>
              <w:spacing w:line="36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2.乙地高出海平面的垂直距离是多少米？ 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3.甲地比乙地高多少米? </w:t>
            </w:r>
            <w:r>
              <w:rPr>
                <w:rFonts w:hint="eastAsia"/>
                <w:szCs w:val="21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-6189980</wp:posOffset>
                  </wp:positionV>
                  <wp:extent cx="2857500" cy="476250"/>
                  <wp:effectExtent l="19050" t="0" r="0" b="0"/>
                  <wp:wrapNone/>
                  <wp:docPr id="6" name="图片 27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7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napToGrid w:val="0"/>
              <w:spacing w:line="36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 </w:t>
            </w:r>
            <w:r>
              <w:rPr>
                <w:szCs w:val="21"/>
              </w:rPr>
              <w:drawing>
                <wp:inline distT="0" distB="0" distL="0" distR="0">
                  <wp:extent cx="2764155" cy="2073275"/>
                  <wp:effectExtent l="19050" t="0" r="0" b="0"/>
                  <wp:docPr id="1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155" cy="207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【讲解</w:t>
            </w:r>
            <w:r>
              <w:rPr>
                <w:rFonts w:hint="eastAsia" w:ascii="宋体" w:hAnsi="宋体" w:cs="宋体"/>
                <w:kern w:val="0"/>
                <w:szCs w:val="21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-7145020</wp:posOffset>
                  </wp:positionV>
                  <wp:extent cx="2857500" cy="476250"/>
                  <wp:effectExtent l="19050" t="0" r="0" b="0"/>
                  <wp:wrapNone/>
                  <wp:docPr id="7" name="图片 268" descr="学科网(www.zxxk.com)--教育资源门户，提供试卷、教案、课件、论文、素材及各类教学资源下载，还有大量而丰富的教学相关资讯！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6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Cs w:val="21"/>
              </w:rPr>
              <w:t>强调】海拔（绝对高度）：某个地点高出海平面的垂直距离</w:t>
            </w:r>
          </w:p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-7505700</wp:posOffset>
                  </wp:positionV>
                  <wp:extent cx="2857500" cy="476250"/>
                  <wp:effectExtent l="19050" t="0" r="0" b="0"/>
                  <wp:wrapNone/>
                  <wp:docPr id="8" name="图片 26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6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Cs w:val="21"/>
              </w:rPr>
              <w:t> 相对高度：某个地点高出另一个地点的垂直距离（甲乙两地的相对高度=甲地海拔-乙地海拔）</w:t>
            </w:r>
          </w:p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-7866380</wp:posOffset>
                  </wp:positionV>
                  <wp:extent cx="2857500" cy="476250"/>
                  <wp:effectExtent l="19050" t="0" r="0" b="0"/>
                  <wp:wrapNone/>
                  <wp:docPr id="9" name="图片 270" descr="学科网(www.zxxk.com)--教育资源门户，提供试卷、教案、课件、论文、素材及各类教学资源下载，还有大量而丰富的教学相关资讯！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7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Cs w:val="21"/>
              </w:rPr>
              <w:t>在地图上，必须用海拔表</w:t>
            </w:r>
            <w:r>
              <w:rPr>
                <w:rFonts w:ascii="宋体" w:hAnsi="宋体" w:cs="宋体"/>
                <w:kern w:val="0"/>
                <w:szCs w:val="21"/>
              </w:rPr>
              <w:drawing>
                <wp:inline distT="0" distB="0" distL="0" distR="0">
                  <wp:extent cx="20955" cy="31750"/>
                  <wp:effectExtent l="19050" t="0" r="0" b="0"/>
                  <wp:docPr id="10" name="图片 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" cy="31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kern w:val="0"/>
                <w:szCs w:val="21"/>
              </w:rPr>
              <w:t>示地面高度，单位用米。从图上我们可以</w:t>
            </w:r>
            <w:r>
              <w:rPr>
                <w:rFonts w:ascii="宋体" w:hAnsi="宋体" w:cs="宋体"/>
                <w:kern w:val="0"/>
                <w:szCs w:val="21"/>
              </w:rPr>
              <w:drawing>
                <wp:inline distT="0" distB="0" distL="0" distR="0">
                  <wp:extent cx="20955" cy="20955"/>
                  <wp:effectExtent l="19050" t="0" r="0" b="0"/>
                  <wp:docPr id="11" name="图片 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kern w:val="0"/>
                <w:szCs w:val="21"/>
              </w:rPr>
              <w:t>看到。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板书：一、海拔和相对高度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【观察与发现</w:t>
            </w:r>
            <w:r>
              <w:rPr>
                <w:rFonts w:ascii="宋体" w:hAnsi="宋体" w:cs="宋体"/>
                <w:kern w:val="0"/>
                <w:szCs w:val="21"/>
              </w:rPr>
              <w:t>】</w:t>
            </w:r>
            <w:r>
              <w:rPr>
                <w:rFonts w:hint="eastAsia" w:ascii="宋体" w:hAnsi="宋体" w:cs="宋体"/>
                <w:kern w:val="0"/>
                <w:szCs w:val="21"/>
              </w:rPr>
              <w:t>指导学生阅读课本P31图2-2-1，完成下列要求：</w:t>
            </w:r>
          </w:p>
          <w:p>
            <w:pPr>
              <w:numPr>
                <w:ilvl w:val="0"/>
                <w:numId w:val="2"/>
              </w:numPr>
              <w:snapToGrid w:val="0"/>
              <w:spacing w:line="360" w:lineRule="auto"/>
              <w:ind w:left="0"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完成课本P32“活动”。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比较五种基本地形在海拔和相对高度上的差异：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学生回答: （因为观测的基准面不同，测得的高度就不同</w:t>
            </w:r>
            <w:r>
              <w:rPr>
                <w:color w:val="000000"/>
                <w:sz w:val="21"/>
                <w:szCs w:val="21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-5107940</wp:posOffset>
                  </wp:positionV>
                  <wp:extent cx="2857500" cy="476250"/>
                  <wp:effectExtent l="19050" t="0" r="0" b="0"/>
                  <wp:wrapNone/>
                  <wp:docPr id="12" name="图片 271" descr="学科网(www.zxxk.com)--教育资源门户，提供试卷、教案、课件、论文、素材及各类教学资源下载，还有大量而丰富的教学相关资讯！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7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21"/>
                <w:szCs w:val="21"/>
              </w:rPr>
              <w:t>）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1.１５００米。 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 500米。 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 1000米.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理解并识记：海拔、</w:t>
            </w:r>
            <w:r>
              <w:rPr>
                <w:color w:val="000000"/>
                <w:sz w:val="21"/>
                <w:szCs w:val="21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-7505700</wp:posOffset>
                  </wp:positionV>
                  <wp:extent cx="2857500" cy="476250"/>
                  <wp:effectExtent l="19050" t="0" r="0" b="0"/>
                  <wp:wrapNone/>
                  <wp:docPr id="13" name="图片 27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27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21"/>
                <w:szCs w:val="21"/>
              </w:rPr>
              <w:t> 相对高度。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【学以致用】：　　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世界最高峰珠穆朗玛峰高度8844.43米　，而生活在青藏高原上的藏民却说珠穆朗玛峰高度为4000多米？珠穆朗玛峰为什么会出现两个高度值？ “珠穆朗玛峰高8844.43米　”指的是什么高度？ （海拔高度）。而青藏高原上的藏民说的“珠穆朗玛峰的高度是4000多米”则指的是什么高度？（相对高度）　　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让学生仔细观察认真思考读懂图，培养学生的洞察能力和比较能力。教师提示学生从两者的相同点和不同点来进行比较，使学生明确由于起点不同，有海拔和相对高度两种高度。然后延伸与实际相联系，感受学习对生活有用的地理——珠穆朗玛峰的两个高度值，使学生能够真正掌握所学知识。培养学生的纵向思维的能力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/>
                <w:sz w:val="21"/>
                <w:szCs w:val="21"/>
              </w:rPr>
            </w:pP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2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9"/>
              <w:tblW w:w="0" w:type="auto"/>
              <w:tblCellSpacing w:w="0" w:type="dxa"/>
              <w:tblInd w:w="0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20"/>
              <w:gridCol w:w="2220"/>
              <w:gridCol w:w="2220"/>
              <w:gridCol w:w="2220"/>
            </w:tblGrid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地形类型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海拔高低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地表起伏特征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举例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山地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较高（&gt;500米）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坡度较陡，沟谷较深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喜马拉雅山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高原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较高（&gt;500米）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坦荡，起伏不大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青藏高原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平原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很低（&lt;200米）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平坦广阔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东北高原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丘陵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较低（&lt;500米）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相对高度不大，坡度和缓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江南丘陵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盆地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无一定标准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四周高，中间低</w:t>
                  </w:r>
                </w:p>
              </w:tc>
              <w:tc>
                <w:tcPr>
                  <w:tcW w:w="22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</w:tcPr>
                <w:p>
                  <w:pPr>
                    <w:widowControl/>
                    <w:spacing w:line="360" w:lineRule="auto"/>
                    <w:ind w:firstLine="420" w:firstLineChars="20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刚果盆地</w:t>
                  </w:r>
                </w:p>
              </w:tc>
            </w:tr>
          </w:tbl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自主学习合作探究</w:t>
            </w:r>
          </w:p>
        </w:tc>
        <w:tc>
          <w:tcPr>
            <w:tcW w:w="5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【承转】地球表面，有高山，有低地，他们都是立体的，而我们画的地图是平面的，怎样将立体的各种地形转化到平面上呢？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【课件演示】等高线的绘制原理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drawing>
                <wp:inline distT="0" distB="0" distL="0" distR="0">
                  <wp:extent cx="2764155" cy="2073275"/>
                  <wp:effectExtent l="19050" t="0" r="0" b="0"/>
                  <wp:docPr id="1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155" cy="207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【讲解】地面经过地形测量，测出各个地点的海拔，把它们注在图上，然后把海拔相同的各点连成线，这就是等高线。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板书：二、等高线地形图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补充强调：必须把海拔相同的点用平滑的曲线连接起来。每条等高线都有相应的海拔数值，这样，在等高线地形图上我们就可以看出地面的高低情况。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看图： “坡度陡缓与等高线疏密的关系”。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【提问】坡度陡的地方与坡度缓的地方，等高线的状况有什么不同？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【过渡】同理，在地图上把海洋中深度相同的各点连接成线，叫做等深线，从等深线上所标注的深度上可以看出海洋的深浅。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【提问】我们已经知道等高线和等深线，那么由于地表的形态是各有不同，有山脊，山谷，鞍部，陡崖等，不同的地形，等高线表现也不一样。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【多媒体演示】不同的地形，等高线表示图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借助课件，并做一定的讲解。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drawing>
                <wp:inline distT="0" distB="0" distL="0" distR="0">
                  <wp:extent cx="2764155" cy="2073275"/>
                  <wp:effectExtent l="19050" t="0" r="0" b="0"/>
                  <wp:docPr id="1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155" cy="207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山峰：山的最高部分，等高线数值最大的地方，等高线呈封闭的曲线，数值内大外小.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山脊：山岭的顶部，呈线状延伸，等高线弯曲的部分向低处凸出.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山谷：山脊之间低洼的部分，也呈线状延伸.等高线弯曲的部分向高处凸出.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鞍部：两个山顶之间相对低下的部分，类似马鞍，因此得名.由一对等高线组成的中间部分.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陡崖：近于垂直的山坡，又称峭壁.多条等高线重叠的地方.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完成课本 “活动”。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1、观察理解等高线的绘制原理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2、让学生观察等高线示意图，并对照山体地形思考：等高线数值大小与地势高低的关系，等高线的疏密与山体坡度陡缓的关系.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３、(讨论归纳)等高线数值大，海拔高；等高线数值小，海拔低；等高线密集；坡度陡；等高线系稀疏，坡度缓。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观看多媒体演示，让学生观察不同部分的名称位置已以及表示它们的等高线的特点，即辨别其的方法。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理解等深线的定义。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【完成课本 “活动”。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理解识记：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山峰：山的最高部分，等高线数值最大的地方，等高线呈封闭的曲线，数值内大外小.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山脊：山岭的顶部，呈线状延伸，等高线弯曲的部分向低处凸出.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山谷：山脊之间低洼的部分，也呈线状延伸.等高线弯曲的部分向高处凸出.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鞍部：两个山顶之间相对低下的部分，类似马鞍，因此得名.由一对等高线组成的中间部分.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陡崖：近于垂直的山坡，又称峭壁.多条等高线重叠的地方.</w:t>
            </w:r>
          </w:p>
          <w:p>
            <w:pPr>
              <w:pStyle w:val="7"/>
              <w:spacing w:beforeAutospacing="0" w:afterAutospacing="0" w:line="360" w:lineRule="auto"/>
              <w:ind w:firstLine="420" w:firstLineChars="200"/>
              <w:rPr>
                <w:rFonts w:hint="default" w:ascii="Times New Roman" w:hAnsi="Times New Roman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  <w:r>
              <w:rPr>
                <w:rFonts w:ascii="Tahoma" w:hAnsi="Tahoma" w:cs="Tahoma"/>
                <w:color w:val="000000"/>
                <w:szCs w:val="21"/>
              </w:rPr>
              <w:t>等高线地形图的判读，非常枯燥抽象，因此利用自制感观教具，依赖学生最直观的自身体验，使学生主动接受知识，并构建知识体系。课件演示绘制等高线地形图，让学生逐步掌握等高线地形图的绘制原理和判读方法。</w:t>
            </w:r>
          </w:p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ahoma" w:hAnsi="Tahoma" w:cs="Tahoma"/>
                <w:color w:val="00000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Tahoma" w:hAnsi="Tahoma" w:cs="Tahoma"/>
                <w:color w:val="000000"/>
                <w:szCs w:val="21"/>
              </w:rPr>
              <w:t>自己发现，让学生总结，多给学生创造机会，通过学习的成功感受学习的快乐，学生学得愉快，老师教得轻松。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3" w:hRule="atLeast"/>
          <w:jc w:val="center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追问</w:t>
            </w:r>
          </w:p>
          <w:p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与探索</w:t>
            </w:r>
          </w:p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【指导阅读】课本 “分层设色地形图”提问：比较一下这幅地图与我们所讲的等高线地形图有什么不同？什么叫分层设色地形图？陆地部分，海拔多少？用什么颜色？表示什么地形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看图：课本“分层设色地形图”，讲解：？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200m以下用绿色，表示平原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   200～500用浅绿色，表示盆地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   500～1000用浅黄色，表示丘陵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   2000～3000用深黄色，表示高原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   3000～5000用棕黄色，表示山地</w:t>
            </w:r>
          </w:p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20" w:firstLineChars="2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思考理解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分层设色地形图的定义。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思考了解：分层设色地形图立体感强，可以一目了然地看到地面的高低形态和海底的起伏状况。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200m以下用绿色，表示平原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200～500用浅绿色，表示盆地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500～1000用浅黄色，表示丘陵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2000～3000用深黄色，表示高原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3000～5000用棕黄色，表示山地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bCs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bCs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bCs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bCs/>
                <w:kern w:val="0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培养学生的探究思考能力。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拓展延伸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阅读P35“地形剖面图”，了解地形剖面图的绘制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ind w:firstLine="420" w:firstLineChars="20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阅读了解了解地形剖面图的绘制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培养学生的探究思考能力。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8" w:hRule="atLeast"/>
          <w:jc w:val="center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梳理与小结</w:t>
            </w:r>
          </w:p>
        </w:tc>
        <w:tc>
          <w:tcPr>
            <w:tcW w:w="913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drawing>
                <wp:inline distT="0" distB="0" distL="0" distR="0">
                  <wp:extent cx="4625340" cy="2753995"/>
                  <wp:effectExtent l="19050" t="0" r="3810" b="0"/>
                  <wp:docPr id="1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5340" cy="275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【教学反思】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《地形图的判读》这一节内涵丰富，是七年级地理教学中的难点。在教学中</w:t>
      </w:r>
      <w:r>
        <w:rPr>
          <w:rFonts w:ascii="宋体" w:hAnsi="宋体" w:cs="宋体"/>
          <w:kern w:val="0"/>
          <w:szCs w:val="21"/>
        </w:rPr>
        <w:t>为了避免照本宣科式的讲述，</w:t>
      </w: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ascii="宋体" w:hAnsi="宋体" w:cs="宋体"/>
          <w:kern w:val="0"/>
          <w:szCs w:val="21"/>
        </w:rPr>
        <w:t>创设情景，激活学生的思维，调动学生自主学习的积极性，因此本着从“立体——平面”的思路，尽量从感性（山地模型）入手，用问题引导，再以</w:t>
      </w:r>
      <w:r>
        <w:rPr>
          <w:rFonts w:hint="eastAsia" w:ascii="宋体" w:hAnsi="宋体" w:cs="宋体"/>
          <w:kern w:val="0"/>
          <w:szCs w:val="21"/>
        </w:rPr>
        <w:t>多媒体课件</w:t>
      </w:r>
      <w:r>
        <w:rPr>
          <w:rFonts w:ascii="宋体" w:hAnsi="宋体" w:cs="宋体"/>
          <w:kern w:val="0"/>
          <w:szCs w:val="21"/>
        </w:rPr>
        <w:t>演示，转到平面，把感性和合理性相结合，充分注意教学的启发性，努力使学生成为积极主动的思考性学习者，而非被动的听众。在此过程中培养学生认识地形图的能力。</w:t>
      </w:r>
      <w:r>
        <w:rPr>
          <w:rFonts w:hint="eastAsia" w:ascii="宋体" w:hAnsi="宋体" w:cs="宋体"/>
          <w:kern w:val="0"/>
          <w:szCs w:val="21"/>
        </w:rPr>
        <w:t>使教学变得既形像又生动，较好的化解教材中的教学难点。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学生只有积极动脑去讨论、探究、交流合作才能较好的完成学习内容。但对于初一新生来说，培养这样的良好的学习习惯，还需要一段时间，继续加油！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ind w:firstLine="420"/>
        <w:jc w:val="center"/>
        <w:rPr>
          <w:rFonts w:ascii="宋体" w:hAnsi="宋体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CBD573C"/>
    <w:multiLevelType w:val="multilevel"/>
    <w:tmpl w:val="3CBD573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309CA"/>
    <w:rsid w:val="000357DA"/>
    <w:rsid w:val="000769A4"/>
    <w:rsid w:val="000821A7"/>
    <w:rsid w:val="000A5D47"/>
    <w:rsid w:val="000B6DDA"/>
    <w:rsid w:val="000C2D77"/>
    <w:rsid w:val="000C5CFA"/>
    <w:rsid w:val="00116F01"/>
    <w:rsid w:val="0012226C"/>
    <w:rsid w:val="00132027"/>
    <w:rsid w:val="00157224"/>
    <w:rsid w:val="00180831"/>
    <w:rsid w:val="00192E14"/>
    <w:rsid w:val="00196312"/>
    <w:rsid w:val="001D4079"/>
    <w:rsid w:val="00233FB1"/>
    <w:rsid w:val="0025271D"/>
    <w:rsid w:val="00261560"/>
    <w:rsid w:val="002B7851"/>
    <w:rsid w:val="002C3D03"/>
    <w:rsid w:val="00341AA7"/>
    <w:rsid w:val="00343066"/>
    <w:rsid w:val="00352883"/>
    <w:rsid w:val="003B2858"/>
    <w:rsid w:val="003B38ED"/>
    <w:rsid w:val="003B608E"/>
    <w:rsid w:val="003C0E68"/>
    <w:rsid w:val="003D195C"/>
    <w:rsid w:val="0040261D"/>
    <w:rsid w:val="00457150"/>
    <w:rsid w:val="00466844"/>
    <w:rsid w:val="004E5EEE"/>
    <w:rsid w:val="00530323"/>
    <w:rsid w:val="00531EAE"/>
    <w:rsid w:val="00533E00"/>
    <w:rsid w:val="0056235D"/>
    <w:rsid w:val="00584A15"/>
    <w:rsid w:val="0059175B"/>
    <w:rsid w:val="005B5933"/>
    <w:rsid w:val="005B7B0F"/>
    <w:rsid w:val="005E7E35"/>
    <w:rsid w:val="005F0361"/>
    <w:rsid w:val="00606261"/>
    <w:rsid w:val="00610296"/>
    <w:rsid w:val="00651ACD"/>
    <w:rsid w:val="006542B7"/>
    <w:rsid w:val="006630F3"/>
    <w:rsid w:val="00673878"/>
    <w:rsid w:val="006846FB"/>
    <w:rsid w:val="006A4A2C"/>
    <w:rsid w:val="006D6872"/>
    <w:rsid w:val="007153C2"/>
    <w:rsid w:val="00727E01"/>
    <w:rsid w:val="00747D7E"/>
    <w:rsid w:val="007611EA"/>
    <w:rsid w:val="00790953"/>
    <w:rsid w:val="007E0FD0"/>
    <w:rsid w:val="007F1F63"/>
    <w:rsid w:val="00801380"/>
    <w:rsid w:val="00842EB0"/>
    <w:rsid w:val="008725D7"/>
    <w:rsid w:val="008E3E86"/>
    <w:rsid w:val="008E6030"/>
    <w:rsid w:val="00902AB2"/>
    <w:rsid w:val="00903347"/>
    <w:rsid w:val="009076DA"/>
    <w:rsid w:val="00911BF2"/>
    <w:rsid w:val="00916B2C"/>
    <w:rsid w:val="00922438"/>
    <w:rsid w:val="00946373"/>
    <w:rsid w:val="0095271D"/>
    <w:rsid w:val="00987DC8"/>
    <w:rsid w:val="00A06944"/>
    <w:rsid w:val="00A33C81"/>
    <w:rsid w:val="00A85204"/>
    <w:rsid w:val="00AA2026"/>
    <w:rsid w:val="00AE0308"/>
    <w:rsid w:val="00AF4961"/>
    <w:rsid w:val="00B339BE"/>
    <w:rsid w:val="00B37A40"/>
    <w:rsid w:val="00B400C0"/>
    <w:rsid w:val="00B52170"/>
    <w:rsid w:val="00BA3115"/>
    <w:rsid w:val="00BD54EC"/>
    <w:rsid w:val="00BE544F"/>
    <w:rsid w:val="00C307DC"/>
    <w:rsid w:val="00C956EF"/>
    <w:rsid w:val="00CA3315"/>
    <w:rsid w:val="00CA5890"/>
    <w:rsid w:val="00CB7214"/>
    <w:rsid w:val="00CD362D"/>
    <w:rsid w:val="00CF0EAA"/>
    <w:rsid w:val="00CF2C75"/>
    <w:rsid w:val="00D0259D"/>
    <w:rsid w:val="00D210B7"/>
    <w:rsid w:val="00D52AEA"/>
    <w:rsid w:val="00D66F59"/>
    <w:rsid w:val="00D80B93"/>
    <w:rsid w:val="00DA301D"/>
    <w:rsid w:val="00DB2986"/>
    <w:rsid w:val="00DB5166"/>
    <w:rsid w:val="00DB6CD9"/>
    <w:rsid w:val="00DC4C79"/>
    <w:rsid w:val="00DD3B28"/>
    <w:rsid w:val="00E10D56"/>
    <w:rsid w:val="00E14AA7"/>
    <w:rsid w:val="00E249B6"/>
    <w:rsid w:val="00E422ED"/>
    <w:rsid w:val="00E4315F"/>
    <w:rsid w:val="00E52BE9"/>
    <w:rsid w:val="00E80625"/>
    <w:rsid w:val="00EA75A7"/>
    <w:rsid w:val="00EF229E"/>
    <w:rsid w:val="00EF404B"/>
    <w:rsid w:val="00F27912"/>
    <w:rsid w:val="00F307F8"/>
    <w:rsid w:val="00F30961"/>
    <w:rsid w:val="00F44CB3"/>
    <w:rsid w:val="00F9300E"/>
    <w:rsid w:val="00FA4EB8"/>
    <w:rsid w:val="00FE7091"/>
    <w:rsid w:val="120414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1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7">
    <w:name w:val="Normal (Web)"/>
    <w:basedOn w:val="1"/>
    <w:unhideWhenUsed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8">
    <w:name w:val="Title"/>
    <w:basedOn w:val="1"/>
    <w:next w:val="1"/>
    <w:link w:val="18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11">
    <w:name w:val="Hyperlink"/>
    <w:basedOn w:val="10"/>
    <w:unhideWhenUsed/>
    <w:qFormat/>
    <w:uiPriority w:val="0"/>
    <w:rPr>
      <w:color w:val="333333"/>
      <w:u w:val="none"/>
    </w:rPr>
  </w:style>
  <w:style w:type="character" w:customStyle="1" w:styleId="12">
    <w:name w:val="页眉 Char"/>
    <w:basedOn w:val="10"/>
    <w:link w:val="5"/>
    <w:uiPriority w:val="99"/>
    <w:rPr>
      <w:sz w:val="18"/>
      <w:szCs w:val="18"/>
    </w:rPr>
  </w:style>
  <w:style w:type="character" w:customStyle="1" w:styleId="13">
    <w:name w:val="页脚 Char"/>
    <w:basedOn w:val="10"/>
    <w:link w:val="4"/>
    <w:uiPriority w:val="99"/>
    <w:rPr>
      <w:sz w:val="18"/>
      <w:szCs w:val="18"/>
    </w:rPr>
  </w:style>
  <w:style w:type="character" w:styleId="14">
    <w:name w:val="Placeholder Text"/>
    <w:basedOn w:val="10"/>
    <w:semiHidden/>
    <w:qFormat/>
    <w:uiPriority w:val="99"/>
    <w:rPr>
      <w:color w:val="808080"/>
    </w:rPr>
  </w:style>
  <w:style w:type="character" w:customStyle="1" w:styleId="15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styleId="16">
    <w:name w:val="No Spacing"/>
    <w:link w:val="17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7">
    <w:name w:val="无间隔 Char"/>
    <w:basedOn w:val="10"/>
    <w:link w:val="16"/>
    <w:qFormat/>
    <w:uiPriority w:val="1"/>
    <w:rPr>
      <w:kern w:val="0"/>
      <w:sz w:val="22"/>
    </w:rPr>
  </w:style>
  <w:style w:type="character" w:customStyle="1" w:styleId="18">
    <w:name w:val="标题 Char"/>
    <w:basedOn w:val="10"/>
    <w:link w:val="8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9">
    <w:name w:val="副标题 Char"/>
    <w:basedOn w:val="10"/>
    <w:link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标题 2 Char"/>
    <w:basedOn w:val="10"/>
    <w:link w:val="2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hyperlink" Target="http://www.zk5u.com/" TargetMode="Externa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8.emf"/><Relationship Id="rId12" Type="http://schemas.openxmlformats.org/officeDocument/2006/relationships/image" Target="media/image7.emf"/><Relationship Id="rId11" Type="http://schemas.openxmlformats.org/officeDocument/2006/relationships/image" Target="media/image6.emf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770</Words>
  <Characters>4391</Characters>
  <Lines>36</Lines>
  <Paragraphs>10</Paragraphs>
  <TotalTime>0</TotalTime>
  <ScaleCrop>false</ScaleCrop>
  <LinksUpToDate>false</LinksUpToDate>
  <CharactersWithSpaces>5151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2017-09-30T08:35:00Z</dcterms:created>
  <dc:creator>陶沙</dc:creator>
  <cp:lastModifiedBy>Administrator</cp:lastModifiedBy>
  <dcterms:modified xsi:type="dcterms:W3CDTF">2021-07-09T09:03:38Z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89A1D7E950644926AB730D89F27D1BBE</vt:lpwstr>
  </property>
</Properties>
</file>